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1" w:after="0" w:afterAutospacing="1"/>
        <w:ind w:left="0" w:right="0" w:firstLine="0"/>
        <w:jc w:val="center"/>
        <w:rPr>
          <w:rFonts w:hint="eastAsia" w:ascii="宋体" w:hAnsi="宋体" w:eastAsia="宋体" w:cs="宋体"/>
          <w:b w:val="0"/>
          <w:i w:val="0"/>
          <w:caps w:val="0"/>
          <w:color w:val="000000"/>
          <w:spacing w:val="0"/>
          <w:sz w:val="17"/>
          <w:szCs w:val="17"/>
        </w:rPr>
      </w:pPr>
      <w:bookmarkStart w:id="0" w:name="_GoBack"/>
      <w:r>
        <w:rPr>
          <w:rFonts w:hint="eastAsia" w:ascii="黑体" w:hAnsi="宋体" w:eastAsia="黑体" w:cs="黑体"/>
          <w:b w:val="0"/>
          <w:i w:val="0"/>
          <w:caps w:val="0"/>
          <w:color w:val="000000"/>
          <w:spacing w:val="0"/>
          <w:kern w:val="0"/>
          <w:sz w:val="44"/>
          <w:szCs w:val="44"/>
          <w:lang w:val="en-US" w:eastAsia="zh-CN" w:bidi="ar"/>
        </w:rPr>
        <w:t>西藏自治区星级饭店接待服务细则</w:t>
      </w:r>
    </w:p>
    <w:p>
      <w:pPr>
        <w:keepNext w:val="0"/>
        <w:keepLines w:val="0"/>
        <w:widowControl/>
        <w:suppressLineNumbers w:val="0"/>
        <w:spacing w:before="0" w:beforeAutospacing="1" w:after="0" w:afterAutospacing="1"/>
        <w:ind w:left="0" w:right="0" w:firstLine="0"/>
        <w:jc w:val="center"/>
        <w:rPr>
          <w:rFonts w:hint="eastAsia" w:ascii="宋体" w:hAnsi="宋体" w:eastAsia="宋体" w:cs="宋体"/>
          <w:b w:val="0"/>
          <w:i w:val="0"/>
          <w:caps w:val="0"/>
          <w:color w:val="000000"/>
          <w:spacing w:val="0"/>
          <w:sz w:val="17"/>
          <w:szCs w:val="17"/>
        </w:rPr>
      </w:pPr>
      <w:r>
        <w:rPr>
          <w:rFonts w:hint="eastAsia" w:ascii="黑体" w:hAnsi="宋体" w:eastAsia="黑体" w:cs="黑体"/>
          <w:b w:val="0"/>
          <w:i w:val="0"/>
          <w:caps w:val="0"/>
          <w:color w:val="000000"/>
          <w:spacing w:val="0"/>
          <w:kern w:val="0"/>
          <w:sz w:val="44"/>
          <w:szCs w:val="44"/>
          <w:lang w:val="en-US" w:eastAsia="zh-CN" w:bidi="ar"/>
        </w:rPr>
        <w:t> （试 行）</w:t>
      </w:r>
    </w:p>
    <w:bookmarkEnd w:id="0"/>
    <w:p>
      <w:pPr>
        <w:keepNext w:val="0"/>
        <w:keepLines w:val="0"/>
        <w:widowControl/>
        <w:suppressLineNumbers w:val="0"/>
        <w:spacing w:before="0" w:beforeAutospacing="1" w:after="0" w:afterAutospacing="1" w:line="288" w:lineRule="atLeast"/>
        <w:ind w:left="480" w:right="0" w:firstLine="0"/>
        <w:jc w:val="center"/>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 </w:t>
      </w:r>
    </w:p>
    <w:p>
      <w:pPr>
        <w:keepNext w:val="0"/>
        <w:keepLines w:val="0"/>
        <w:widowControl/>
        <w:suppressLineNumbers w:val="0"/>
        <w:spacing w:before="0" w:beforeAutospacing="1" w:after="0" w:afterAutospacing="1" w:line="288" w:lineRule="atLeast"/>
        <w:ind w:left="480" w:right="0" w:firstLine="0"/>
        <w:jc w:val="both"/>
        <w:rPr>
          <w:rFonts w:hint="eastAsia" w:ascii="宋体" w:hAnsi="宋体" w:eastAsia="宋体" w:cs="宋体"/>
          <w:b w:val="0"/>
          <w:i w:val="0"/>
          <w:caps w:val="0"/>
          <w:color w:val="000000"/>
          <w:spacing w:val="0"/>
          <w:sz w:val="17"/>
          <w:szCs w:val="17"/>
        </w:rPr>
      </w:pPr>
      <w:r>
        <w:rPr>
          <w:rFonts w:hint="eastAsia" w:ascii="黑体" w:hAnsi="宋体" w:eastAsia="黑体" w:cs="黑体"/>
          <w:b w:val="0"/>
          <w:i w:val="0"/>
          <w:caps w:val="0"/>
          <w:color w:val="000000"/>
          <w:spacing w:val="0"/>
          <w:kern w:val="0"/>
          <w:sz w:val="32"/>
          <w:szCs w:val="32"/>
          <w:lang w:val="en-US" w:eastAsia="zh-CN" w:bidi="ar"/>
        </w:rPr>
        <w:t>　　　　　　　　 第一章 总  则</w:t>
      </w:r>
      <w:r>
        <w:rPr>
          <w:rFonts w:hint="eastAsia" w:ascii="仿宋" w:hAnsi="仿宋" w:eastAsia="仿宋" w:cs="仿宋"/>
          <w:b w:val="0"/>
          <w:i w:val="0"/>
          <w:caps w:val="0"/>
          <w:color w:val="000000"/>
          <w:spacing w:val="0"/>
          <w:kern w:val="0"/>
          <w:sz w:val="32"/>
          <w:szCs w:val="32"/>
          <w:lang w:val="en-US" w:eastAsia="zh-CN" w:bidi="ar"/>
        </w:rPr>
        <w:t> </w:t>
      </w:r>
    </w:p>
    <w:p>
      <w:pPr>
        <w:keepNext w:val="0"/>
        <w:keepLines w:val="0"/>
        <w:widowControl/>
        <w:suppressLineNumbers w:val="0"/>
        <w:spacing w:before="0" w:beforeAutospacing="1" w:after="0" w:afterAutospacing="1"/>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i w:val="0"/>
          <w:caps w:val="0"/>
          <w:color w:val="000000"/>
          <w:spacing w:val="0"/>
          <w:kern w:val="0"/>
          <w:sz w:val="32"/>
          <w:szCs w:val="32"/>
          <w:lang w:val="en-US" w:eastAsia="zh-CN" w:bidi="ar"/>
        </w:rPr>
        <w:t>第一条</w:t>
      </w:r>
      <w:r>
        <w:rPr>
          <w:rFonts w:hint="eastAsia" w:ascii="仿宋" w:hAnsi="仿宋" w:eastAsia="仿宋" w:cs="仿宋"/>
          <w:b w:val="0"/>
          <w:i w:val="0"/>
          <w:caps w:val="0"/>
          <w:color w:val="000000"/>
          <w:spacing w:val="0"/>
          <w:kern w:val="0"/>
          <w:sz w:val="32"/>
          <w:szCs w:val="32"/>
          <w:lang w:val="en-US" w:eastAsia="zh-CN" w:bidi="ar"/>
        </w:rPr>
        <w:t> 为规范星级饭店服务管理，提高服务质量和水平，依据《中华人民共和国旅游法》、《中华人民共和国食品安全法》、《公共场所卫生管理条例》、《西藏自治区旅游条例》等有关</w:t>
      </w:r>
      <w:r>
        <w:rPr>
          <w:rFonts w:hint="eastAsia" w:ascii="宋体" w:hAnsi="宋体" w:eastAsia="宋体" w:cs="宋体"/>
          <w:b w:val="0"/>
          <w:i w:val="0"/>
          <w:caps w:val="0"/>
          <w:spacing w:val="0"/>
          <w:kern w:val="0"/>
          <w:sz w:val="17"/>
          <w:szCs w:val="17"/>
          <w:lang w:val="en-US" w:eastAsia="zh-CN" w:bidi="ar"/>
        </w:rPr>
        <w:fldChar w:fldCharType="begin"/>
      </w:r>
      <w:r>
        <w:rPr>
          <w:rFonts w:hint="eastAsia" w:ascii="宋体" w:hAnsi="宋体" w:eastAsia="宋体" w:cs="宋体"/>
          <w:b w:val="0"/>
          <w:i w:val="0"/>
          <w:caps w:val="0"/>
          <w:spacing w:val="0"/>
          <w:kern w:val="0"/>
          <w:sz w:val="17"/>
          <w:szCs w:val="17"/>
          <w:lang w:val="en-US" w:eastAsia="zh-CN" w:bidi="ar"/>
        </w:rPr>
        <w:instrText xml:space="preserve"> HYPERLINK "http://www.110.com/fagui/" </w:instrText>
      </w:r>
      <w:r>
        <w:rPr>
          <w:rFonts w:hint="eastAsia" w:ascii="宋体" w:hAnsi="宋体" w:eastAsia="宋体" w:cs="宋体"/>
          <w:b w:val="0"/>
          <w:i w:val="0"/>
          <w:caps w:val="0"/>
          <w:spacing w:val="0"/>
          <w:kern w:val="0"/>
          <w:sz w:val="17"/>
          <w:szCs w:val="17"/>
          <w:lang w:val="en-US" w:eastAsia="zh-CN" w:bidi="ar"/>
        </w:rPr>
        <w:fldChar w:fldCharType="separate"/>
      </w:r>
      <w:r>
        <w:rPr>
          <w:rStyle w:val="4"/>
          <w:rFonts w:hint="eastAsia" w:ascii="仿宋" w:hAnsi="仿宋" w:eastAsia="仿宋" w:cs="仿宋"/>
          <w:b w:val="0"/>
          <w:i w:val="0"/>
          <w:caps w:val="0"/>
          <w:color w:val="000000"/>
          <w:spacing w:val="0"/>
          <w:sz w:val="32"/>
          <w:szCs w:val="32"/>
        </w:rPr>
        <w:t>法律</w:t>
      </w:r>
      <w:r>
        <w:rPr>
          <w:rFonts w:hint="eastAsia" w:ascii="宋体" w:hAnsi="宋体" w:eastAsia="宋体" w:cs="宋体"/>
          <w:b w:val="0"/>
          <w:i w:val="0"/>
          <w:caps w:val="0"/>
          <w:spacing w:val="0"/>
          <w:kern w:val="0"/>
          <w:sz w:val="17"/>
          <w:szCs w:val="17"/>
          <w:lang w:val="en-US" w:eastAsia="zh-CN" w:bidi="ar"/>
        </w:rPr>
        <w:fldChar w:fldCharType="end"/>
      </w:r>
      <w:r>
        <w:rPr>
          <w:rFonts w:hint="eastAsia" w:ascii="宋体" w:hAnsi="宋体" w:eastAsia="宋体" w:cs="宋体"/>
          <w:b w:val="0"/>
          <w:i w:val="0"/>
          <w:caps w:val="0"/>
          <w:spacing w:val="0"/>
          <w:kern w:val="0"/>
          <w:sz w:val="17"/>
          <w:szCs w:val="17"/>
          <w:lang w:val="en-US" w:eastAsia="zh-CN" w:bidi="ar"/>
        </w:rPr>
        <w:fldChar w:fldCharType="begin"/>
      </w:r>
      <w:r>
        <w:rPr>
          <w:rFonts w:hint="eastAsia" w:ascii="宋体" w:hAnsi="宋体" w:eastAsia="宋体" w:cs="宋体"/>
          <w:b w:val="0"/>
          <w:i w:val="0"/>
          <w:caps w:val="0"/>
          <w:spacing w:val="0"/>
          <w:kern w:val="0"/>
          <w:sz w:val="17"/>
          <w:szCs w:val="17"/>
          <w:lang w:val="en-US" w:eastAsia="zh-CN" w:bidi="ar"/>
        </w:rPr>
        <w:instrText xml:space="preserve"> HYPERLINK "http://www.110.com/fagui/" </w:instrText>
      </w:r>
      <w:r>
        <w:rPr>
          <w:rFonts w:hint="eastAsia" w:ascii="宋体" w:hAnsi="宋体" w:eastAsia="宋体" w:cs="宋体"/>
          <w:b w:val="0"/>
          <w:i w:val="0"/>
          <w:caps w:val="0"/>
          <w:spacing w:val="0"/>
          <w:kern w:val="0"/>
          <w:sz w:val="17"/>
          <w:szCs w:val="17"/>
          <w:lang w:val="en-US" w:eastAsia="zh-CN" w:bidi="ar"/>
        </w:rPr>
        <w:fldChar w:fldCharType="separate"/>
      </w:r>
      <w:r>
        <w:rPr>
          <w:rStyle w:val="4"/>
          <w:rFonts w:hint="eastAsia" w:ascii="仿宋" w:hAnsi="仿宋" w:eastAsia="仿宋" w:cs="仿宋"/>
          <w:b w:val="0"/>
          <w:i w:val="0"/>
          <w:caps w:val="0"/>
          <w:color w:val="000000"/>
          <w:spacing w:val="0"/>
          <w:sz w:val="32"/>
          <w:szCs w:val="32"/>
        </w:rPr>
        <w:t>法规</w:t>
      </w:r>
      <w:r>
        <w:rPr>
          <w:rFonts w:hint="eastAsia" w:ascii="宋体" w:hAnsi="宋体" w:eastAsia="宋体" w:cs="宋体"/>
          <w:b w:val="0"/>
          <w:i w:val="0"/>
          <w:caps w:val="0"/>
          <w:spacing w:val="0"/>
          <w:kern w:val="0"/>
          <w:sz w:val="17"/>
          <w:szCs w:val="17"/>
          <w:lang w:val="en-US" w:eastAsia="zh-CN" w:bidi="ar"/>
        </w:rPr>
        <w:fldChar w:fldCharType="end"/>
      </w:r>
      <w:r>
        <w:rPr>
          <w:rFonts w:hint="eastAsia" w:ascii="仿宋" w:hAnsi="仿宋" w:eastAsia="仿宋" w:cs="仿宋"/>
          <w:b w:val="0"/>
          <w:i w:val="0"/>
          <w:caps w:val="0"/>
          <w:color w:val="000000"/>
          <w:spacing w:val="0"/>
          <w:kern w:val="0"/>
          <w:sz w:val="32"/>
          <w:szCs w:val="32"/>
          <w:lang w:val="en-US" w:eastAsia="zh-CN" w:bidi="ar"/>
        </w:rPr>
        <w:t>规定，制定本细则。</w:t>
      </w:r>
    </w:p>
    <w:p>
      <w:pPr>
        <w:keepNext w:val="0"/>
        <w:keepLines w:val="0"/>
        <w:widowControl/>
        <w:suppressLineNumbers w:val="0"/>
        <w:spacing w:before="0" w:beforeAutospacing="1" w:after="0" w:afterAutospacing="1"/>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i w:val="0"/>
          <w:caps w:val="0"/>
          <w:color w:val="000000"/>
          <w:spacing w:val="0"/>
          <w:kern w:val="0"/>
          <w:sz w:val="32"/>
          <w:szCs w:val="32"/>
          <w:lang w:val="en-US" w:eastAsia="zh-CN" w:bidi="ar"/>
        </w:rPr>
        <w:t>第二条</w:t>
      </w:r>
      <w:r>
        <w:rPr>
          <w:rFonts w:hint="eastAsia" w:ascii="仿宋" w:hAnsi="仿宋" w:eastAsia="仿宋" w:cs="仿宋"/>
          <w:b w:val="0"/>
          <w:i w:val="0"/>
          <w:caps w:val="0"/>
          <w:color w:val="000000"/>
          <w:spacing w:val="0"/>
          <w:kern w:val="0"/>
          <w:sz w:val="32"/>
          <w:szCs w:val="32"/>
          <w:lang w:val="en-US" w:eastAsia="zh-CN" w:bidi="ar"/>
        </w:rPr>
        <w:t> 本细则所称星级饭店是由国家旅游局、行业协会按照现行的《旅游饭店星级的划分与评定》标准评定的能够以夜为时间单位向旅游者提供住宿服务的设施。</w:t>
      </w:r>
    </w:p>
    <w:p>
      <w:pPr>
        <w:keepNext w:val="0"/>
        <w:keepLines w:val="0"/>
        <w:widowControl/>
        <w:suppressLineNumbers w:val="0"/>
        <w:spacing w:before="0" w:beforeAutospacing="1" w:after="0" w:afterAutospacing="1"/>
        <w:ind w:left="0" w:right="0" w:firstLine="640"/>
        <w:jc w:val="left"/>
        <w:rPr>
          <w:rFonts w:hint="eastAsia" w:ascii="宋体" w:hAnsi="宋体" w:eastAsia="宋体" w:cs="宋体"/>
          <w:b w:val="0"/>
          <w:i w:val="0"/>
          <w:caps w:val="0"/>
          <w:color w:val="000000"/>
          <w:spacing w:val="0"/>
          <w:sz w:val="17"/>
          <w:szCs w:val="17"/>
        </w:rPr>
      </w:pPr>
      <w:r>
        <w:rPr>
          <w:rFonts w:hint="eastAsia" w:ascii="仿宋" w:hAnsi="仿宋" w:eastAsia="仿宋" w:cs="仿宋"/>
          <w:b/>
          <w:i w:val="0"/>
          <w:caps w:val="0"/>
          <w:color w:val="000000"/>
          <w:spacing w:val="0"/>
          <w:kern w:val="0"/>
          <w:sz w:val="32"/>
          <w:szCs w:val="32"/>
          <w:lang w:val="en-US" w:eastAsia="zh-CN" w:bidi="ar"/>
        </w:rPr>
        <w:t>第三条</w:t>
      </w:r>
      <w:r>
        <w:rPr>
          <w:rFonts w:hint="eastAsia" w:ascii="仿宋" w:hAnsi="仿宋" w:eastAsia="仿宋" w:cs="仿宋"/>
          <w:b w:val="0"/>
          <w:i w:val="0"/>
          <w:caps w:val="0"/>
          <w:color w:val="000000"/>
          <w:spacing w:val="0"/>
          <w:kern w:val="0"/>
          <w:sz w:val="32"/>
          <w:szCs w:val="32"/>
          <w:lang w:val="en-US" w:eastAsia="zh-CN" w:bidi="ar"/>
        </w:rPr>
        <w:t> 各级旅游、公安、卫生、商务、食品药品、工商等部门按照各自职责加强对星级饭店的监督管理。</w:t>
      </w:r>
    </w:p>
    <w:p>
      <w:pPr>
        <w:keepNext w:val="0"/>
        <w:keepLines w:val="0"/>
        <w:widowControl/>
        <w:suppressLineNumbers w:val="0"/>
        <w:spacing w:before="0" w:beforeAutospacing="1" w:after="0" w:afterAutospacing="1" w:line="288" w:lineRule="atLeast"/>
        <w:ind w:left="0" w:right="0" w:firstLine="480"/>
        <w:jc w:val="center"/>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0"/>
          <w:kern w:val="0"/>
          <w:sz w:val="32"/>
          <w:szCs w:val="32"/>
          <w:lang w:val="en-US" w:eastAsia="zh-CN" w:bidi="ar"/>
        </w:rPr>
        <w:t> </w:t>
      </w:r>
    </w:p>
    <w:p>
      <w:pPr>
        <w:keepNext w:val="0"/>
        <w:keepLines w:val="0"/>
        <w:widowControl/>
        <w:suppressLineNumbers w:val="0"/>
        <w:spacing w:before="0" w:beforeAutospacing="1" w:after="0" w:afterAutospacing="1" w:line="288" w:lineRule="atLeast"/>
        <w:ind w:left="480" w:right="0" w:firstLine="0"/>
        <w:jc w:val="center"/>
        <w:rPr>
          <w:rFonts w:hint="eastAsia" w:ascii="黑体" w:hAnsi="宋体" w:eastAsia="黑体" w:cs="黑体"/>
          <w:b w:val="0"/>
          <w:i w:val="0"/>
          <w:caps w:val="0"/>
          <w:color w:val="000000"/>
          <w:spacing w:val="0"/>
          <w:kern w:val="0"/>
          <w:sz w:val="32"/>
          <w:szCs w:val="32"/>
          <w:lang w:val="en-US" w:eastAsia="zh-CN" w:bidi="ar"/>
        </w:rPr>
      </w:pPr>
      <w:r>
        <w:rPr>
          <w:rFonts w:hint="eastAsia" w:ascii="黑体" w:hAnsi="宋体" w:eastAsia="黑体" w:cs="黑体"/>
          <w:b w:val="0"/>
          <w:i w:val="0"/>
          <w:caps w:val="0"/>
          <w:color w:val="000000"/>
          <w:spacing w:val="0"/>
          <w:kern w:val="0"/>
          <w:sz w:val="32"/>
          <w:szCs w:val="32"/>
          <w:lang w:val="en-US" w:eastAsia="zh-CN" w:bidi="ar"/>
        </w:rPr>
        <w:t>第二章  规划设计要求</w:t>
      </w:r>
    </w:p>
    <w:p>
      <w:pPr>
        <w:keepNext w:val="0"/>
        <w:keepLines w:val="0"/>
        <w:widowControl/>
        <w:suppressLineNumbers w:val="0"/>
        <w:spacing w:before="0" w:beforeAutospacing="1" w:after="0" w:afterAutospacing="1" w:line="576" w:lineRule="atLeast"/>
        <w:ind w:left="0" w:right="0" w:firstLine="611"/>
        <w:jc w:val="left"/>
        <w:rPr>
          <w:rFonts w:hint="eastAsia" w:ascii="宋体" w:hAnsi="宋体" w:eastAsia="宋体" w:cs="宋体"/>
          <w:b w:val="0"/>
          <w:i w:val="0"/>
          <w:caps w:val="0"/>
          <w:color w:val="000000"/>
          <w:spacing w:val="0"/>
          <w:sz w:val="17"/>
          <w:szCs w:val="17"/>
        </w:rPr>
      </w:pPr>
      <w:r>
        <w:rPr>
          <w:rFonts w:hint="eastAsia" w:ascii="仿宋" w:hAnsi="仿宋" w:eastAsia="仿宋" w:cs="仿宋"/>
          <w:b/>
          <w:i w:val="0"/>
          <w:caps w:val="0"/>
          <w:color w:val="000000"/>
          <w:spacing w:val="-4"/>
          <w:kern w:val="0"/>
          <w:sz w:val="32"/>
          <w:szCs w:val="32"/>
          <w:lang w:val="en-US" w:eastAsia="zh-CN" w:bidi="ar"/>
        </w:rPr>
        <w:t>第四条 星级饭店建筑设计应当</w:t>
      </w:r>
      <w:r>
        <w:rPr>
          <w:rFonts w:hint="eastAsia" w:ascii="仿宋" w:hAnsi="仿宋" w:eastAsia="仿宋" w:cs="仿宋"/>
          <w:b w:val="0"/>
          <w:i w:val="0"/>
          <w:caps w:val="0"/>
          <w:color w:val="000000"/>
          <w:spacing w:val="-4"/>
          <w:kern w:val="0"/>
          <w:sz w:val="32"/>
          <w:szCs w:val="32"/>
          <w:lang w:val="en-US" w:eastAsia="zh-CN" w:bidi="ar"/>
        </w:rPr>
        <w:t>符合以下要求：</w:t>
      </w:r>
    </w:p>
    <w:p>
      <w:pPr>
        <w:keepNext w:val="0"/>
        <w:keepLines w:val="0"/>
        <w:widowControl/>
        <w:suppressLineNumbers w:val="0"/>
        <w:spacing w:before="0" w:beforeAutospacing="1" w:after="0" w:afterAutospacing="1" w:line="576" w:lineRule="atLeast"/>
        <w:ind w:left="0" w:right="0" w:firstLine="468"/>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4"/>
          <w:kern w:val="0"/>
          <w:sz w:val="32"/>
          <w:szCs w:val="32"/>
          <w:lang w:val="en-US" w:eastAsia="zh-CN" w:bidi="ar"/>
        </w:rPr>
        <w:t>（一）与西藏各地（市）旅游发展规划和城市规划相一致；</w:t>
      </w:r>
    </w:p>
    <w:p>
      <w:pPr>
        <w:keepNext w:val="0"/>
        <w:keepLines w:val="0"/>
        <w:widowControl/>
        <w:suppressLineNumbers w:val="0"/>
        <w:spacing w:before="0" w:beforeAutospacing="1" w:after="0" w:afterAutospacing="1" w:line="576" w:lineRule="atLeast"/>
        <w:ind w:right="0"/>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 xml:space="preserve">    （二）与周边环境相协调，具有西藏文化元素，地方特点；</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（三）坚持以人为本，充分考虑残疾人、老年人、儿童的需要；</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（四）坚持标准化、特色化、多样化；</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（五）适应新技术、新材料、新产品和智能化、信息化、网络化发展要求。</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第五条 星级饭店提倡绿色环保经营，并符合以下要求：</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（一）倡导绿色环保、节能减排，坚持节约资源、保护环境、健康安全的理念，实现资源效益最大化、环境影响最小化；</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（二）采用环保、安全的建筑材料和装修，积极利用太阳能、地热能、水能等可再生清洁能源的设计；</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（三）提倡使用环保型冰箱、无磷洗衣粉、节能灯具、环保提示卡等。</w:t>
      </w:r>
    </w:p>
    <w:p>
      <w:pPr>
        <w:keepNext w:val="0"/>
        <w:keepLines w:val="0"/>
        <w:widowControl/>
        <w:suppressLineNumbers w:val="0"/>
        <w:spacing w:before="0" w:beforeAutospacing="1" w:after="0" w:afterAutospacing="1" w:line="288" w:lineRule="atLeast"/>
        <w:ind w:left="480" w:right="0" w:firstLine="0"/>
        <w:jc w:val="center"/>
        <w:rPr>
          <w:rFonts w:hint="eastAsia" w:ascii="黑体" w:hAnsi="宋体" w:eastAsia="黑体" w:cs="黑体"/>
          <w:b w:val="0"/>
          <w:i w:val="0"/>
          <w:caps w:val="0"/>
          <w:color w:val="000000"/>
          <w:spacing w:val="0"/>
          <w:kern w:val="0"/>
          <w:sz w:val="32"/>
          <w:szCs w:val="32"/>
          <w:lang w:val="en-US" w:eastAsia="zh-CN" w:bidi="ar"/>
        </w:rPr>
      </w:pPr>
      <w:r>
        <w:rPr>
          <w:rFonts w:hint="eastAsia" w:ascii="黑体" w:hAnsi="宋体" w:eastAsia="黑体" w:cs="黑体"/>
          <w:b w:val="0"/>
          <w:i w:val="0"/>
          <w:caps w:val="0"/>
          <w:color w:val="000000"/>
          <w:spacing w:val="0"/>
          <w:kern w:val="0"/>
          <w:sz w:val="32"/>
          <w:szCs w:val="32"/>
          <w:lang w:val="en-US" w:eastAsia="zh-CN" w:bidi="ar"/>
        </w:rPr>
        <w:t>第三章 运营质量要求</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第六条 提供电话服务时，应当用语礼貌、答复及时。</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     第七条 提供停车服务应当符合以下要求：</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（一）设置停车标牌，停车位、车道线明晰，设有残疾人专用车位；</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（二）一、二、三星饭店车位不少于客房总数的15%，四、五星饭店车位不少于客房总数的40%；</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（三）及时提示客人保管好相关物品。</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第八条 前厅服务应当符合以下要求：</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（一）着装整洁、平整，左胸佩戴名牌；</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（二）能用不同语言为客人提供服务；</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（三）礼仪迎宾可着地方特色民族服装；</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（四）使用“您好！扎西德勒！请！谢谢！欢迎您再来！”等规范性礼貌用语主动问候客人；</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（五）在迎接团队客人入住时，迎宾要等候迎接，敬献哈达；必要时重要客人可敬“切玛”、青稞酒，安排传统民族歌舞等小型欢迎仪式。</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（六）准确、快速办理入住手续；</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（七）提示客人有关责任声明，告知安全事项；</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（八）客房价目表、外币兑换牌价字迹清楚、位置明显；</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（九）具备满足客人需求的商务服务设施；</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（十）免费为住店客人提供贵重物品保管服务；</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十一）客人结账离店后，如有物品遗留在客房内，饭店应当设法同客人取得联系，将物品归还或寄还给客人，或替客人保管；三个月后仍无人认领的，饭店可登记造册，按遗失物品处理；贵重物品可适当延长保管期限，如仍无人认领，按有关规定处理。</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第九条 大堂服务应当符合以下要求：</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（一）门卫站姿端正，迎接热情；</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（二）搬运行李轻拿轻放；</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（三）热心解答客人问询，协调前厅服务工作；</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（四）调（派）计程车有备查记录；</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（五）雨雪天气，设防滑明示牌，放置雨具。</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第十条 客房服务应当符合以下要求：</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（一）保持干净、整洁；</w:t>
      </w:r>
    </w:p>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76" w:lineRule="atLeast"/>
        <w:ind w:left="0" w:leftChars="0" w:right="0" w:rightChars="0" w:firstLine="624" w:firstLineChars="200"/>
        <w:jc w:val="left"/>
        <w:textAlignment w:val="auto"/>
        <w:outlineLvl w:val="9"/>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（二）配备服务指南、住宿须知、旅游文化宣传资料、旅游交通图等；</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（三）所有星级饭店应当24小时供应冷水；一星、二星饭店热水供应不得少于12小时，三星、四星、五星饭店热水供应达到24小时；</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（四）用品配备品种和数量质量符合相应星级标准，使用生态环保包装袋；</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（五）床单、被套、毛巾一客一换，客人有更换要求的及时更换；茶具和面盆、坐便器等一日一消毒；</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（六）按规范提供洗衣服务，明码标价。</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第十一条 餐厅服务应当符合以下要求：</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（一）餐具、饮具、酒具、台布、面巾等的洁净消毒符合卫生规定；</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（二）菜单、酒单明码标价；</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（三）摆台整洁规范；</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（四）热情引导客人就座；</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（五）主动介绍菜品，为客人提供优质点餐服务；</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（六）头盘菜必须15分钟内向客人提供，上菜时报菜名，上菜适时，保证温度，及时更换骨碟；</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（七）配备儿童、残疾人、老年人就餐服务设施；</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（八）客人离开时，提醒携带好随身物品，并用敬语欢送。</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第十二条 厨房应当符合以下要求：</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（一）卫生干净整洁；</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（二）面积符合规范要求；</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（三）墙面满铺瓷砖，使用防滑材料满铺地面，有地槽;</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（四）生熟食品分开加工，洗、切、存、热加工设备使用不锈钢面板；</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（五）原材料贮存库房分类设置、标识明显；</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（六）下水排放装隔油装置，防火设计、烟气排放和噪音符合相关标准；</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（七）提倡明厨亮灶，灶台、转炉、蒸锅、加工案台、排烟机、洗碗机、消毒等设备完好、有效，无灰尘、无油渍。</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第十三条 设施设备应当定期维护与保养，保持完好：</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（一）建筑物外观外墙体完整，店名、店徽文字规范美观；</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（二）照明装饰等灯具完好、有效，旗杆、彩旗悬挂规范、无破损；</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（三）玻璃门贴有防撞标志；</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（四）饮用水符合卫生防疫有关规定；</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（五）垃圾分类、封闭存放，无异味。</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 </w:t>
      </w:r>
    </w:p>
    <w:p>
      <w:pPr>
        <w:keepNext w:val="0"/>
        <w:keepLines w:val="0"/>
        <w:widowControl/>
        <w:suppressLineNumbers w:val="0"/>
        <w:spacing w:before="0" w:beforeAutospacing="1" w:after="0" w:afterAutospacing="1" w:line="288" w:lineRule="atLeast"/>
        <w:ind w:left="480" w:right="0" w:firstLine="0"/>
        <w:jc w:val="center"/>
        <w:rPr>
          <w:rFonts w:hint="eastAsia" w:ascii="黑体" w:hAnsi="宋体" w:eastAsia="黑体" w:cs="黑体"/>
          <w:b w:val="0"/>
          <w:i w:val="0"/>
          <w:caps w:val="0"/>
          <w:color w:val="000000"/>
          <w:spacing w:val="0"/>
          <w:kern w:val="0"/>
          <w:sz w:val="32"/>
          <w:szCs w:val="32"/>
          <w:lang w:val="en-US" w:eastAsia="zh-CN" w:bidi="ar"/>
        </w:rPr>
      </w:pPr>
      <w:r>
        <w:rPr>
          <w:rFonts w:hint="eastAsia" w:ascii="黑体" w:hAnsi="宋体" w:eastAsia="黑体" w:cs="黑体"/>
          <w:b w:val="0"/>
          <w:i w:val="0"/>
          <w:caps w:val="0"/>
          <w:color w:val="000000"/>
          <w:spacing w:val="0"/>
          <w:kern w:val="0"/>
          <w:sz w:val="32"/>
          <w:szCs w:val="32"/>
          <w:lang w:val="en-US" w:eastAsia="zh-CN" w:bidi="ar"/>
        </w:rPr>
        <w:t>第四章 管理要求</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 xml:space="preserve"> 第十四条 运营管理应当符合以下要求：</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（一）有科学完备的运营管理规章制度；</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（二）推行全面质量管理，设立质检、运营维护等部门，配备专职人员，实行专项管理；</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（三）按规定提取培训费用，定期组织业务技能培训；</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第十五条 餐饮服务应当建立食品安全应急管理制度：</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（一）配备食品安全管理员，如遇突发食品中毒事件，应当立即停止销售并封存疑似引起中毒的可疑食物，及时报告食品药品监督部门；</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（二）食品、食品添加剂、食品相关产品的采购应当索证索票；</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（三）进货查验实行台账记录；</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（四）按规定对菜品留样。</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第十六条 安全管理应当符合以下要求：</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（一）建立并严格执行安全管理防控制度，设置专职安全管理员，确保安全监控设施有效运行，录像资料保存期限不低于一个月，并实行24 小时人员巡查值班记录；</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（二）消防安全管理应当符合国家和自治区相关规定，按要求设立微型消防站；</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（三）制定各类突发事件应急处置预案，确保安全经费投入，组织安全知识培训，开展应急演练，提高防暴恐能力。</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第十七条 接待服务应当符合以下要求：</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（一）服务人员仪容仪表端庄、大方、整洁，按岗位佩戴工牌、领带、领花、胸花；</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（二）对宾客礼貌、热情、主动，提倡微笑服务；</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（三）站姿（立）自然，坐姿端庄，走动姿势端正；</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（四）遇有客人迎面走来, 主动侧身让路。引导客人行进时，走在客人前方适当位置，需要转弯时，先伸手示意客人；</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（五）餐饮接待服务从业人员应当保持良好个人卫生，操作时按规定穿戴清洁的工作衣帽，不得留长指甲、涂指甲油、佩带饰物；专间操作人员应当配戴口罩；</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（六）对客人不分种族、国籍、贫富、亲疏，一视同仁；  </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（七）对老、弱、病、残疾客人优先服务；</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（八）尊重客人风俗习惯、宗教信仰。</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第十八条 接待旅游团队应当与有合法资质的旅行社签订规范合作协议。</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第十九条 严禁超范围经营，不得非法揽客、组团、带团。 </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p>
    <w:p>
      <w:pPr>
        <w:keepNext w:val="0"/>
        <w:keepLines w:val="0"/>
        <w:widowControl/>
        <w:suppressLineNumbers w:val="0"/>
        <w:spacing w:before="0" w:beforeAutospacing="1" w:after="0" w:afterAutospacing="1" w:line="288" w:lineRule="atLeast"/>
        <w:ind w:left="480" w:right="0" w:firstLine="0"/>
        <w:jc w:val="center"/>
        <w:rPr>
          <w:rFonts w:hint="eastAsia" w:ascii="黑体" w:hAnsi="宋体" w:eastAsia="黑体" w:cs="黑体"/>
          <w:b w:val="0"/>
          <w:i w:val="0"/>
          <w:caps w:val="0"/>
          <w:color w:val="000000"/>
          <w:spacing w:val="0"/>
          <w:kern w:val="0"/>
          <w:sz w:val="32"/>
          <w:szCs w:val="32"/>
          <w:lang w:val="en-US" w:eastAsia="zh-CN" w:bidi="ar"/>
        </w:rPr>
      </w:pPr>
      <w:r>
        <w:rPr>
          <w:rFonts w:hint="eastAsia" w:ascii="黑体" w:hAnsi="宋体" w:eastAsia="黑体" w:cs="黑体"/>
          <w:b w:val="0"/>
          <w:i w:val="0"/>
          <w:caps w:val="0"/>
          <w:color w:val="000000"/>
          <w:spacing w:val="0"/>
          <w:kern w:val="0"/>
          <w:sz w:val="32"/>
          <w:szCs w:val="32"/>
          <w:lang w:val="en-US" w:eastAsia="zh-CN" w:bidi="ar"/>
        </w:rPr>
        <w:t>第五章 服务必备项目</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第二十条 应当免费提供供氧服务，海拔低于3000米的可适当降低配备标准；海拔高于3000米的按照以下标准配备：</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（一）一星级、二星级饭店应当按照不少于30%的客房提供氧气瓶、制氧机等供氧服务；</w:t>
      </w:r>
    </w:p>
    <w:p>
      <w:pPr>
        <w:keepNext w:val="0"/>
        <w:keepLines w:val="0"/>
        <w:widowControl/>
        <w:suppressLineNumbers w:val="0"/>
        <w:spacing w:before="0" w:beforeAutospacing="1" w:after="0" w:afterAutospacing="1" w:line="576" w:lineRule="atLeast"/>
        <w:ind w:left="0" w:right="0" w:firstLine="624"/>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4"/>
          <w:kern w:val="0"/>
          <w:sz w:val="32"/>
          <w:szCs w:val="32"/>
          <w:lang w:val="en-US" w:eastAsia="zh-CN" w:bidi="ar"/>
        </w:rPr>
        <w:t>（二）三星级饭店应当按照不少于50%的客房提供氧气瓶、制氧机等供氧服务； 　　　　　　　　　　　　　　　　　　　　　　　　</w:t>
      </w:r>
    </w:p>
    <w:p>
      <w:pPr>
        <w:keepNext w:val="0"/>
        <w:keepLines w:val="0"/>
        <w:widowControl/>
        <w:suppressLineNumbers w:val="0"/>
        <w:spacing w:before="0" w:beforeAutospacing="1" w:after="0" w:afterAutospacing="1" w:line="576" w:lineRule="atLeast"/>
        <w:ind w:left="0" w:right="0" w:firstLine="0"/>
        <w:jc w:val="left"/>
        <w:rPr>
          <w:rFonts w:hint="eastAsia" w:ascii="宋体" w:hAnsi="宋体" w:eastAsia="宋体" w:cs="宋体"/>
          <w:b w:val="0"/>
          <w:i w:val="0"/>
          <w:caps w:val="0"/>
          <w:color w:val="000000"/>
          <w:spacing w:val="0"/>
          <w:sz w:val="17"/>
          <w:szCs w:val="17"/>
        </w:rPr>
      </w:pPr>
      <w:r>
        <w:rPr>
          <w:rFonts w:hint="eastAsia" w:ascii="仿宋" w:hAnsi="仿宋" w:eastAsia="仿宋" w:cs="仿宋"/>
          <w:b w:val="0"/>
          <w:i w:val="0"/>
          <w:caps w:val="0"/>
          <w:color w:val="000000"/>
          <w:spacing w:val="-4"/>
          <w:kern w:val="0"/>
          <w:sz w:val="32"/>
          <w:szCs w:val="32"/>
          <w:lang w:val="en-US" w:eastAsia="zh-CN" w:bidi="ar"/>
        </w:rPr>
        <w:t>　　（三）四星级饭店应当按照不少于60%的客房提供氧气瓶、制氧机等供氧服务；</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（四）五星级饭店所有客房应当提供氧气瓶、制氧机或有弥散式、集中式供氧服务。</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第二十一条 应当配备取暖加湿设备，并符合以下要求：</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（一）一星级、二星级饭店客房内有适应所在地气候的采暖设备，各区域通风良好；</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（二）三星级饭店客房内有空调或取暖设备，各区域通风良好，温、湿度适宜；</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（三）四星级饭店客房内有分体、立式空调机、多联空调机或水暖、地暖等取暖设备，并配有加湿器，各区域通风良好；</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（四）五星级饭店设施客房内有中央空调（别墅式度假饭店除外），高档加湿器。</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第二十二条 应当为游客提供高原医疗服务，并符合以下要求：</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（一）一星级、二星级饭店应当提供应急药箱，配有常备非处方药；</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（二）三星、四星级饭店应与就近医疗机构签订《医疗合作协议》，提供高原医疗服务；</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（三）五星级饭店应与甲级医院签订《医疗合作协议》，有24小时驻店高原医疗服务。</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第二十三条 无线网络应当实现全覆盖。</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第二十四条 各种指示、服务等提示性标识应当使用规范的藏中英文字。导向系统的设置和公共导向标志清晰、实用、美观，导向系统的设置和公共信息图形符号应当符合国家规定标准。</w:t>
      </w:r>
    </w:p>
    <w:p>
      <w:pPr>
        <w:keepNext w:val="0"/>
        <w:keepLines w:val="0"/>
        <w:widowControl/>
        <w:suppressLineNumbers w:val="0"/>
        <w:spacing w:before="0" w:beforeAutospacing="1" w:after="0" w:afterAutospacing="1" w:line="288" w:lineRule="atLeast"/>
        <w:ind w:left="480" w:right="0" w:firstLine="0"/>
        <w:jc w:val="center"/>
        <w:rPr>
          <w:rFonts w:hint="eastAsia" w:ascii="黑体" w:hAnsi="宋体" w:eastAsia="黑体" w:cs="黑体"/>
          <w:b w:val="0"/>
          <w:i w:val="0"/>
          <w:caps w:val="0"/>
          <w:color w:val="000000"/>
          <w:spacing w:val="0"/>
          <w:kern w:val="0"/>
          <w:sz w:val="32"/>
          <w:szCs w:val="32"/>
          <w:lang w:val="en-US" w:eastAsia="zh-CN" w:bidi="ar"/>
        </w:rPr>
      </w:pPr>
      <w:r>
        <w:rPr>
          <w:rFonts w:hint="eastAsia" w:ascii="黑体" w:hAnsi="宋体" w:eastAsia="黑体" w:cs="黑体"/>
          <w:b w:val="0"/>
          <w:i w:val="0"/>
          <w:caps w:val="0"/>
          <w:color w:val="000000"/>
          <w:spacing w:val="0"/>
          <w:kern w:val="0"/>
          <w:sz w:val="32"/>
          <w:szCs w:val="32"/>
          <w:lang w:val="en-US" w:eastAsia="zh-CN" w:bidi="ar"/>
        </w:rPr>
        <w:t>第六章 监督检查</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第二十五条 自治区旅游行政管理部门对符合本细则要求的旅游星级饭店在官方网站公开名单信息；违反本细则，造成不良后果和影响的，按照有关规定进行通报批评、限期整改、摘星处理。</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第二十六条 县级以上旅游、公安、卫生、商务、食品药品、工商等部门按照各自职责，根据本细则规定，落实相应监管主体责任，建立健全评价考核指标体系，量化考核指标，年度考核结果由自治区旅游行政管理部门统一向社会公布。</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 第二十七条 依据本细则作出的评价考核，应当作为星级饭店、旅游餐饮接待服务等级评定的依据。</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第二十八条 应当将星级饭店诚信经营情况纳入自治区社会诚信体系，及时向社会公布。</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p>
    <w:p>
      <w:pPr>
        <w:keepNext w:val="0"/>
        <w:keepLines w:val="0"/>
        <w:widowControl/>
        <w:suppressLineNumbers w:val="0"/>
        <w:spacing w:before="0" w:beforeAutospacing="1" w:after="0" w:afterAutospacing="1" w:line="288" w:lineRule="atLeast"/>
        <w:ind w:left="480" w:right="0" w:firstLine="0"/>
        <w:jc w:val="center"/>
        <w:rPr>
          <w:rFonts w:hint="eastAsia" w:ascii="黑体" w:hAnsi="宋体" w:eastAsia="黑体" w:cs="黑体"/>
          <w:b w:val="0"/>
          <w:i w:val="0"/>
          <w:caps w:val="0"/>
          <w:color w:val="000000"/>
          <w:spacing w:val="0"/>
          <w:kern w:val="0"/>
          <w:sz w:val="32"/>
          <w:szCs w:val="32"/>
          <w:lang w:val="en-US" w:eastAsia="zh-CN" w:bidi="ar"/>
        </w:rPr>
      </w:pPr>
      <w:r>
        <w:rPr>
          <w:rFonts w:hint="eastAsia" w:ascii="黑体" w:hAnsi="宋体" w:eastAsia="黑体" w:cs="黑体"/>
          <w:b w:val="0"/>
          <w:i w:val="0"/>
          <w:caps w:val="0"/>
          <w:color w:val="000000"/>
          <w:spacing w:val="0"/>
          <w:kern w:val="0"/>
          <w:sz w:val="32"/>
          <w:szCs w:val="32"/>
          <w:lang w:val="en-US" w:eastAsia="zh-CN" w:bidi="ar"/>
        </w:rPr>
        <w:t>第七章 附  则</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第二十九条 本细则规定的餐饮部分适用于自治区行政区域内为旅游团队提供餐饮接待服务的场所。</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第三十条 本细则适用的国家标准和行业标准以最新版本为准。</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 第三十一条 本细则由自治区旅游行政管理部门负责解释。</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r>
        <w:rPr>
          <w:rFonts w:hint="eastAsia" w:ascii="仿宋" w:hAnsi="仿宋" w:eastAsia="仿宋" w:cs="仿宋"/>
          <w:b w:val="0"/>
          <w:i w:val="0"/>
          <w:caps w:val="0"/>
          <w:color w:val="000000"/>
          <w:spacing w:val="-4"/>
          <w:kern w:val="0"/>
          <w:sz w:val="32"/>
          <w:szCs w:val="32"/>
          <w:lang w:val="en-US" w:eastAsia="zh-CN" w:bidi="ar"/>
        </w:rPr>
        <w:t>第三十二条 本细则自2017年2月1日起施行。</w:t>
      </w:r>
    </w:p>
    <w:p>
      <w:pPr>
        <w:keepNext w:val="0"/>
        <w:keepLines w:val="0"/>
        <w:widowControl/>
        <w:suppressLineNumbers w:val="0"/>
        <w:spacing w:before="0" w:beforeAutospacing="1" w:after="0" w:afterAutospacing="1" w:line="576" w:lineRule="atLeast"/>
        <w:ind w:left="0" w:right="0" w:firstLine="624"/>
        <w:jc w:val="left"/>
        <w:rPr>
          <w:rFonts w:hint="eastAsia" w:ascii="仿宋" w:hAnsi="仿宋" w:eastAsia="仿宋" w:cs="仿宋"/>
          <w:b w:val="0"/>
          <w:i w:val="0"/>
          <w:caps w:val="0"/>
          <w:color w:val="000000"/>
          <w:spacing w:val="-4"/>
          <w:kern w:val="0"/>
          <w:sz w:val="32"/>
          <w:szCs w:val="32"/>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C80EB5"/>
    <w:rsid w:val="4EC80EB5"/>
    <w:rsid w:val="5459003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2016-12-26T04:59:00Z</dcterms:created>
  <dc:creator>mao</dc:creator>
  <cp:lastModifiedBy>mao</cp:lastModifiedBy>
  <dcterms:modified xsi:type="dcterms:W3CDTF">2016-12-26T08:52:43Z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