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关于印发《西藏自治区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边境乡村旅游特色村评定管理实施细则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各市（地）旅发局（文旅局）：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全面深入贯彻落实自治区强边工作会议精神，进一步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规范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西藏自治区边境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乡村旅游特色业态评定程序，引导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边境地区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乡村旅游向特色化、精细化、品牌化、规范化方向发展，促进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边境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乡村旅游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提质升级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我厅制定了《西藏自治区边境乡村旅游特色村评定管理实施细则》。现印发给你们，请认真抓好贯彻执行。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default" w:ascii="仿宋" w:hAnsi="仿宋" w:eastAsia="仿宋" w:cs="仿宋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  <w:t>附件：西藏自治区边境乡村旅游特色村评定管理实施细则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西藏自治区旅游发展厅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800" w:firstLineChars="15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2022年3月22日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7833"/>
    <w:rsid w:val="08564759"/>
    <w:rsid w:val="0A4A26E2"/>
    <w:rsid w:val="0A5F5B47"/>
    <w:rsid w:val="1A6F4747"/>
    <w:rsid w:val="1D1A3A7D"/>
    <w:rsid w:val="21D06ED2"/>
    <w:rsid w:val="2CD86FB9"/>
    <w:rsid w:val="2F596FC9"/>
    <w:rsid w:val="31351881"/>
    <w:rsid w:val="39FE23D7"/>
    <w:rsid w:val="478A34FC"/>
    <w:rsid w:val="48D72771"/>
    <w:rsid w:val="4B6978CC"/>
    <w:rsid w:val="50976850"/>
    <w:rsid w:val="56616C88"/>
    <w:rsid w:val="5AA604B0"/>
    <w:rsid w:val="5B181038"/>
    <w:rsid w:val="65E46075"/>
    <w:rsid w:val="6749312A"/>
    <w:rsid w:val="6B2D3578"/>
    <w:rsid w:val="6C302474"/>
    <w:rsid w:val="6D026E39"/>
    <w:rsid w:val="6FA33A80"/>
    <w:rsid w:val="71A62A9E"/>
    <w:rsid w:val="727644F9"/>
    <w:rsid w:val="75530B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MagicBook</cp:lastModifiedBy>
  <dcterms:modified xsi:type="dcterms:W3CDTF">2022-03-23T01:48:48Z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39771FA9042344E899EBC4DBEBE8B2BB</vt:lpwstr>
  </property>
</Properties>
</file>