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西藏自治区边境</w:t>
      </w: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乡村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eastAsia" w:eastAsia="方正小标宋_GBK" w:cs="Times New Roman"/>
          <w:sz w:val="52"/>
          <w:szCs w:val="52"/>
          <w:lang w:val="en-US" w:eastAsia="zh-CN"/>
        </w:rPr>
        <w:t>特色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村申报表</w:t>
      </w:r>
    </w:p>
    <w:p>
      <w:pPr>
        <w:spacing w:line="540" w:lineRule="exact"/>
        <w:jc w:val="center"/>
        <w:rPr>
          <w:rFonts w:hint="eastAsia" w:ascii="华文中宋" w:hAnsi="华文中宋" w:eastAsia="华文中宋" w:cs="黑体"/>
          <w:color w:val="auto"/>
        </w:rPr>
      </w:pPr>
      <w:r>
        <w:rPr>
          <w:rFonts w:hint="eastAsia" w:ascii="华文中宋" w:hAnsi="华文中宋" w:eastAsia="华文中宋"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  <w:r>
        <w:rPr>
          <w:rFonts w:cs="黑体"/>
        </w:rPr>
        <w:t xml:space="preserve">  </w:t>
      </w:r>
    </w:p>
    <w:p>
      <w:pPr>
        <w:spacing w:line="540" w:lineRule="exact"/>
        <w:ind w:firstLine="645"/>
        <w:rPr>
          <w:rFonts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</w:p>
    <w:p>
      <w:pPr>
        <w:spacing w:line="540" w:lineRule="exact"/>
        <w:rPr>
          <w:rFonts w:hint="eastAsia"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ind w:firstLine="645"/>
        <w:jc w:val="center"/>
        <w:rPr>
          <w:rFonts w:hint="eastAsia" w:eastAsia="仿宋" w:cs="黑体"/>
        </w:rPr>
      </w:pPr>
    </w:p>
    <w:p>
      <w:pPr>
        <w:spacing w:line="560" w:lineRule="exact"/>
        <w:ind w:firstLine="1280" w:firstLineChars="4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 报 单 位：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spacing w:line="560" w:lineRule="exact"/>
        <w:ind w:firstLine="960" w:firstLineChars="3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县级、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盖章）</w:t>
      </w:r>
    </w:p>
    <w:p>
      <w:pPr>
        <w:spacing w:line="560" w:lineRule="exact"/>
        <w:ind w:firstLine="1280" w:firstLineChars="4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时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间：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</w:p>
    <w:p>
      <w:pPr>
        <w:spacing w:line="5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1280" w:firstLineChars="400"/>
        <w:jc w:val="both"/>
        <w:rPr>
          <w:rFonts w:hint="default" w:ascii="Times New Roman" w:hAnsi="Times New Roman" w:eastAsia="方正楷体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推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荐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单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位：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40" w:lineRule="exact"/>
        <w:ind w:firstLine="960" w:firstLineChars="3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市级、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盖章）</w:t>
      </w:r>
    </w:p>
    <w:p>
      <w:pPr>
        <w:spacing w:line="540" w:lineRule="exact"/>
        <w:ind w:firstLine="1280" w:firstLineChars="400"/>
        <w:jc w:val="both"/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时  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间：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楷体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  <w:u w:val="none"/>
          <w:lang w:val="en-US" w:eastAsia="zh-CN"/>
        </w:rPr>
        <w:t>月</w:t>
      </w:r>
    </w:p>
    <w:p>
      <w:pPr>
        <w:spacing w:line="540" w:lineRule="exact"/>
        <w:ind w:firstLine="645"/>
        <w:rPr>
          <w:rFonts w:eastAsia="仿宋" w:cs="黑体"/>
        </w:rPr>
      </w:pPr>
    </w:p>
    <w:p>
      <w:pPr>
        <w:spacing w:line="540" w:lineRule="exact"/>
        <w:ind w:firstLine="645"/>
        <w:rPr>
          <w:rFonts w:eastAsia="仿宋" w:cs="黑体"/>
        </w:rPr>
      </w:pPr>
      <w:r>
        <w:rPr>
          <w:rFonts w:eastAsia="仿宋" w:cs="黑体"/>
        </w:rPr>
        <w:t xml:space="preserve">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324"/>
        <w:gridCol w:w="669"/>
        <w:gridCol w:w="945"/>
        <w:gridCol w:w="112"/>
        <w:gridCol w:w="1658"/>
        <w:gridCol w:w="945"/>
        <w:gridCol w:w="53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联系人所在单位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主要自然和</w:t>
            </w:r>
          </w:p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文化资源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hAnsi="宋体" w:eastAsia="仿宋_GB2312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旅游发展基本情况（主要包括规划、基础设施建设、品牌打造等）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特色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旅游业态、</w:t>
            </w:r>
          </w:p>
          <w:p>
            <w:pPr>
              <w:spacing w:line="0" w:lineRule="atLeast"/>
              <w:jc w:val="center"/>
              <w:rPr>
                <w:rFonts w:hint="eastAsia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（列举</w:t>
            </w: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以上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主要开发运营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模式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鼓励返乡创业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措施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主要投资运营商名称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主要投资运营商所有制性质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曾获得的荣誉称号</w:t>
            </w:r>
          </w:p>
        </w:tc>
        <w:tc>
          <w:tcPr>
            <w:tcW w:w="61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人口（人）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全村经济年收入（万元）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年接待旅游人次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（万人次）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全村旅游年收入（万元）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全村就业总人数（人）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村民人均年收入（元）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旅游从业人数（人）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其中：本村村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民从业人数（人）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旅游从业人员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人均年收入（元）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村民人均从旅游业中获得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年收入（元）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返乡创业人数（人）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创业单位数量（家）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家庭旅馆（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民宿</w:t>
            </w: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数量（家）</w:t>
            </w:r>
            <w:r>
              <w:rPr>
                <w:rFonts w:hint="eastAsia" w:hAnsi="宋体" w:cs="黑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 w:cs="黑体"/>
                <w:b/>
                <w:bCs/>
                <w:sz w:val="24"/>
                <w:szCs w:val="24"/>
                <w:lang w:val="en-US" w:eastAsia="zh-CN"/>
              </w:rPr>
              <w:t>床位（个）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停车位数量（个）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6261"/>
    <w:rsid w:val="03046ADD"/>
    <w:rsid w:val="040A6E00"/>
    <w:rsid w:val="04390EE3"/>
    <w:rsid w:val="04844854"/>
    <w:rsid w:val="05A20E13"/>
    <w:rsid w:val="083C3D2C"/>
    <w:rsid w:val="0A273300"/>
    <w:rsid w:val="0AAF1EFF"/>
    <w:rsid w:val="0D65780A"/>
    <w:rsid w:val="12FC31AA"/>
    <w:rsid w:val="162714E3"/>
    <w:rsid w:val="18243F2C"/>
    <w:rsid w:val="1E4A2212"/>
    <w:rsid w:val="1E4A5D6E"/>
    <w:rsid w:val="1EDF295B"/>
    <w:rsid w:val="217235A8"/>
    <w:rsid w:val="21920158"/>
    <w:rsid w:val="29AA36E5"/>
    <w:rsid w:val="2B487ADA"/>
    <w:rsid w:val="36062A6B"/>
    <w:rsid w:val="3DF61316"/>
    <w:rsid w:val="3F3146B5"/>
    <w:rsid w:val="43803E5D"/>
    <w:rsid w:val="47D120A7"/>
    <w:rsid w:val="4B5255D4"/>
    <w:rsid w:val="58B238B2"/>
    <w:rsid w:val="5C337C0A"/>
    <w:rsid w:val="5C401F83"/>
    <w:rsid w:val="5DFE3EA4"/>
    <w:rsid w:val="61942BFF"/>
    <w:rsid w:val="62E15DC5"/>
    <w:rsid w:val="62F13FD7"/>
    <w:rsid w:val="646A62A3"/>
    <w:rsid w:val="67FA392E"/>
    <w:rsid w:val="6A7379C8"/>
    <w:rsid w:val="6AF723A7"/>
    <w:rsid w:val="6B0A20DA"/>
    <w:rsid w:val="6B106FC5"/>
    <w:rsid w:val="6D655CEE"/>
    <w:rsid w:val="71687B5B"/>
    <w:rsid w:val="73C7039F"/>
    <w:rsid w:val="75734D20"/>
    <w:rsid w:val="783333E0"/>
    <w:rsid w:val="794C7D62"/>
    <w:rsid w:val="79A4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2021-12-29T04:23:00Z</dcterms:created>
  <dc:creator>MagicBook</dc:creator>
  <cp:lastModifiedBy>Administrator</cp:lastModifiedBy>
  <dcterms:modified xsi:type="dcterms:W3CDTF">2022-03-29T11:17:18Z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63D109CC39EC4656802D397FB9099F87</vt:lpwstr>
  </property>
</Properties>
</file>